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May 13, 2021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220" w:lineRule="auto"/>
        <w:ind w:left="720" w:hanging="360"/>
      </w:pPr>
      <w:r w:rsidDel="00000000" w:rsidR="00000000" w:rsidRPr="00000000">
        <w:rPr>
          <w:rtl w:val="0"/>
        </w:rPr>
        <w:t xml:space="preserve">Co-chair updates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Summer meeting, July 13, 12-2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TS-GRD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TS-EAS/ISO purchasing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Liaison updates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Education Committee follow up: Does Guidelines for a Graduate Program in Archival Studies need to go thru normal r</w:t>
      </w:r>
      <w:commentRangeStart w:id="0"/>
      <w:r w:rsidDel="00000000" w:rsidR="00000000" w:rsidRPr="00000000">
        <w:rPr>
          <w:rtl w:val="0"/>
        </w:rPr>
        <w:t xml:space="preserve">eview?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TS-DACS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Patrick and Alston will be presenting at TS-DACS meeting in summer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TS-EAS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Minor changes</w:t>
      </w:r>
    </w:p>
    <w:p w:rsidR="00000000" w:rsidDel="00000000" w:rsidP="00000000" w:rsidRDefault="00000000" w:rsidRPr="00000000" w14:paraId="0000000E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Additional submission for June meeting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Working on new membership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Diversity Committee published some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guidance</w:t>
        </w:r>
      </w:hyperlink>
      <w:r w:rsidDel="00000000" w:rsidR="00000000" w:rsidRPr="00000000">
        <w:rPr>
          <w:rtl w:val="0"/>
        </w:rPr>
        <w:t xml:space="preserve"> that Standards in mentioned in--future topic: repariative description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TS-EAS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minor change request</w:t>
        </w:r>
      </w:hyperlink>
      <w:r w:rsidDel="00000000" w:rsidR="00000000" w:rsidRPr="00000000">
        <w:rPr>
          <w:rtl w:val="0"/>
        </w:rPr>
        <w:t xml:space="preserve"> discussion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vote after the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Annual meeting planning / scheduling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April notes on this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Business matters/business stuff/logistics (45 min)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Regular business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Talking about changes to minor change process?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Lightning talks/breakouts (7 min per talk w/ questions; 30 min in breakouts; 15 everybody back together)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Standards </w:t>
      </w:r>
      <w:commentRangeStart w:id="1"/>
      <w:r w:rsidDel="00000000" w:rsidR="00000000" w:rsidRPr="00000000">
        <w:rPr>
          <w:color w:val="333333"/>
          <w:rtl w:val="0"/>
        </w:rPr>
        <w:t xml:space="preserve">Portal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Breakout: Kira + Gina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Talking about community feedback </w:t>
      </w:r>
      <w:commentRangeStart w:id="2"/>
      <w:r w:rsidDel="00000000" w:rsidR="00000000" w:rsidRPr="00000000">
        <w:rPr>
          <w:color w:val="333333"/>
          <w:rtl w:val="0"/>
        </w:rPr>
        <w:t xml:space="preserve">process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 w14:paraId="0000001C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Breakout: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RiC feedback </w:t>
      </w:r>
      <w:commentRangeStart w:id="3"/>
      <w:commentRangeStart w:id="4"/>
      <w:commentRangeStart w:id="5"/>
      <w:commentRangeStart w:id="6"/>
      <w:r w:rsidDel="00000000" w:rsidR="00000000" w:rsidRPr="00000000">
        <w:rPr>
          <w:color w:val="333333"/>
          <w:rtl w:val="0"/>
        </w:rPr>
        <w:t xml:space="preserve">gathering</w:t>
      </w:r>
      <w:commentRangeEnd w:id="3"/>
      <w:r w:rsidDel="00000000" w:rsidR="00000000" w:rsidRPr="00000000">
        <w:commentReference w:id="3"/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Breakout: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Diversity Committee: Feedback and Recommendations Following Black Lives and Archives </w:t>
      </w:r>
      <w:commentRangeStart w:id="7"/>
      <w:r w:rsidDel="00000000" w:rsidR="00000000" w:rsidRPr="00000000">
        <w:rPr>
          <w:color w:val="333333"/>
          <w:rtl w:val="0"/>
        </w:rPr>
        <w:t xml:space="preserve">Forums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hd w:fill="ffffff" w:val="clear"/>
        <w:spacing w:after="0" w:afterAutospacing="0" w:before="0" w:beforeAutospacing="0" w:lineRule="auto"/>
        <w:ind w:left="288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Breakout: Faith &amp; Rory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hd w:fill="ffffff" w:val="clear"/>
        <w:spacing w:after="0" w:afterAutospacing="0" w:before="0" w:beforeAutospacing="0" w:lineRule="auto"/>
        <w:ind w:left="2160" w:hanging="360"/>
        <w:rPr>
          <w:color w:val="333333"/>
          <w:u w:val="none"/>
        </w:rPr>
      </w:pPr>
      <w:r w:rsidDel="00000000" w:rsidR="00000000" w:rsidRPr="00000000">
        <w:rPr>
          <w:color w:val="333333"/>
          <w:rtl w:val="0"/>
        </w:rPr>
        <w:t xml:space="preserve">People can move between breakouts and/or we can use the main room as a place for other conversations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Standards Portal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color w:val="333333"/>
        </w:rPr>
      </w:pPr>
      <w:r w:rsidDel="00000000" w:rsidR="00000000" w:rsidRPr="00000000">
        <w:rPr>
          <w:rtl w:val="0"/>
        </w:rPr>
        <w:t xml:space="preserve">If we take out “recently updated” standards (2018 or later), there are only 9 left. Two of those don’t have any sort of parent body responsible for them, since they were created by one-time task forces.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reach out to the 7 that have a responsibility entity (and I think three of those are in review or review is pending)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hd w:fill="ffffff" w:val="clear"/>
        <w:spacing w:after="2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ira Dietz" w:id="0" w:date="2021-05-13T16:08:29Z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@kadietz@vt.edu</w:t>
      </w:r>
    </w:p>
  </w:comment>
  <w:comment w:author="Kira Dietz" w:id="7" w:date="2021-05-26T16:36:41Z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Kelly or Teresa or do they have a recommendation</w:t>
      </w:r>
    </w:p>
  </w:comment>
  <w:comment w:author="Kira Dietz" w:id="2" w:date="2021-05-13T16:21:26Z"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Matthew</w:t>
      </w:r>
    </w:p>
  </w:comment>
  <w:comment w:author="Kira Dietz" w:id="3" w:date="2021-05-13T16:28:11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Ping Daniel P.</w:t>
      </w:r>
    </w:p>
  </w:comment>
  <w:comment w:author="Mark Custer" w:id="4" w:date="2021-05-13T16:28:42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Aaron Rubinstein might also be available to do that:  https://www.fivecolleges.edu/directory/node/77682</w:t>
      </w:r>
    </w:p>
  </w:comment>
  <w:comment w:author="Faith C" w:id="5" w:date="2021-05-13T16:45:21Z"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@kadietz@vt.edu were you planning to reach out to Daniel, or would you like me to do so?</w:t>
      </w:r>
    </w:p>
  </w:comment>
  <w:comment w:author="Kira Dietz" w:id="6" w:date="2021-05-26T16:35:42Z"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Let's reach out to Bethany first</w:t>
      </w:r>
    </w:p>
  </w:comment>
  <w:comment w:author="Kira Dietz" w:id="1" w:date="2021-05-13T16:21:20Z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Kira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docs.google.com/document/d/1sGlNUulYSM1OwzOwZjwXf9sCZtW0Marc7MWX95y5iqg/ed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2.archivists.org/sites/all/files/0321-V-B-DivComm-BlackLivesForumFeedback.pdf" TargetMode="External"/><Relationship Id="rId8" Type="http://schemas.openxmlformats.org/officeDocument/2006/relationships/hyperlink" Target="https://docs.google.com/document/d/1271LaZM8iZW9lescZh5fskaqX7wdIa6CETnD3guwmA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